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0"/>
        <w:gridCol w:w="5517"/>
      </w:tblGrid>
      <w:tr w:rsidR="00ED5F60" w:rsidRPr="005C4455" w14:paraId="48BDB51A" w14:textId="77777777" w:rsidTr="009A771C">
        <w:trPr>
          <w:trHeight w:val="568"/>
        </w:trPr>
        <w:tc>
          <w:tcPr>
            <w:tcW w:w="2052" w:type="pct"/>
          </w:tcPr>
          <w:p w14:paraId="6973FF94" w14:textId="77777777" w:rsidR="00ED5F60" w:rsidRPr="005C4455" w:rsidRDefault="00ED5F60" w:rsidP="001D1760">
            <w:pPr>
              <w:widowControl w:val="0"/>
              <w:ind w:left="-113" w:right="-113"/>
              <w:jc w:val="center"/>
              <w:rPr>
                <w:sz w:val="26"/>
                <w:szCs w:val="26"/>
              </w:rPr>
            </w:pPr>
            <w:r w:rsidRPr="005C4455">
              <w:rPr>
                <w:sz w:val="26"/>
                <w:szCs w:val="26"/>
              </w:rPr>
              <w:t>UBND TỈNH LÂM ĐỒNG</w:t>
            </w:r>
          </w:p>
          <w:p w14:paraId="7300090C" w14:textId="6E3D7815" w:rsidR="00ED5F60" w:rsidRPr="005C4455" w:rsidRDefault="00ED5F60" w:rsidP="001D1760">
            <w:pPr>
              <w:widowControl w:val="0"/>
              <w:ind w:left="-113" w:right="-113"/>
              <w:jc w:val="center"/>
              <w:rPr>
                <w:spacing w:val="-6"/>
                <w:w w:val="90"/>
              </w:rPr>
            </w:pPr>
            <w:r w:rsidRPr="005C4455">
              <w:rPr>
                <w:b/>
                <w:sz w:val="26"/>
                <w:szCs w:val="26"/>
              </w:rPr>
              <w:t>SỞ GIÁO DỤC VÀ ĐÀO TẠO</w:t>
            </w:r>
          </w:p>
        </w:tc>
        <w:tc>
          <w:tcPr>
            <w:tcW w:w="2948" w:type="pct"/>
          </w:tcPr>
          <w:p w14:paraId="63681934" w14:textId="77777777" w:rsidR="00ED5F60" w:rsidRPr="005C4455" w:rsidRDefault="00ED5F60" w:rsidP="001D1760">
            <w:pPr>
              <w:widowControl w:val="0"/>
              <w:ind w:left="-113" w:right="-113"/>
              <w:jc w:val="center"/>
              <w:rPr>
                <w:b/>
                <w:spacing w:val="-4"/>
                <w:sz w:val="26"/>
                <w:szCs w:val="26"/>
              </w:rPr>
            </w:pPr>
            <w:r w:rsidRPr="005C4455">
              <w:rPr>
                <w:b/>
                <w:spacing w:val="-4"/>
                <w:sz w:val="26"/>
                <w:szCs w:val="26"/>
              </w:rPr>
              <w:t xml:space="preserve">CỘNG HÒA XÃ HỘI CHỦ NGHĨA VIỆT </w:t>
            </w:r>
            <w:smartTag w:uri="urn:schemas-microsoft-com:office:smarttags" w:element="country-region">
              <w:smartTag w:uri="urn:schemas-microsoft-com:office:smarttags" w:element="place">
                <w:r w:rsidRPr="005C4455">
                  <w:rPr>
                    <w:b/>
                    <w:spacing w:val="-4"/>
                    <w:sz w:val="26"/>
                    <w:szCs w:val="26"/>
                  </w:rPr>
                  <w:t>NAM</w:t>
                </w:r>
              </w:smartTag>
            </w:smartTag>
          </w:p>
          <w:p w14:paraId="0D4C71FD" w14:textId="72A06D8B" w:rsidR="00ED5F60" w:rsidRPr="00FD7EE6" w:rsidRDefault="00ED5F60" w:rsidP="001D1760">
            <w:pPr>
              <w:widowControl w:val="0"/>
              <w:ind w:left="-113" w:right="-113"/>
              <w:jc w:val="center"/>
              <w:rPr>
                <w:szCs w:val="28"/>
              </w:rPr>
            </w:pPr>
            <w:r w:rsidRPr="005C4455">
              <w:rPr>
                <w:b/>
                <w:sz w:val="28"/>
                <w:szCs w:val="28"/>
              </w:rPr>
              <w:t xml:space="preserve">Độc lập </w:t>
            </w:r>
            <w:r w:rsidR="00F049AC" w:rsidRPr="005C4455">
              <w:rPr>
                <w:b/>
                <w:sz w:val="28"/>
                <w:szCs w:val="28"/>
              </w:rPr>
              <w:t>-</w:t>
            </w:r>
            <w:r w:rsidRPr="005C4455">
              <w:rPr>
                <w:b/>
                <w:sz w:val="28"/>
                <w:szCs w:val="28"/>
              </w:rPr>
              <w:t xml:space="preserve"> Tự do </w:t>
            </w:r>
            <w:r w:rsidR="00F049AC" w:rsidRPr="005C4455">
              <w:rPr>
                <w:b/>
                <w:sz w:val="28"/>
                <w:szCs w:val="28"/>
              </w:rPr>
              <w:t>-</w:t>
            </w:r>
            <w:r w:rsidRPr="005C4455">
              <w:rPr>
                <w:b/>
                <w:sz w:val="28"/>
                <w:szCs w:val="28"/>
              </w:rPr>
              <w:t xml:space="preserve"> Hạnh phúc</w:t>
            </w:r>
          </w:p>
        </w:tc>
      </w:tr>
      <w:tr w:rsidR="00FD7EE6" w:rsidRPr="005C4455" w14:paraId="4923492F" w14:textId="77777777" w:rsidTr="009A771C">
        <w:tc>
          <w:tcPr>
            <w:tcW w:w="2052" w:type="pct"/>
          </w:tcPr>
          <w:p w14:paraId="7A65D6CD" w14:textId="4734B7D6" w:rsidR="00FD7EE6" w:rsidRPr="005C4455" w:rsidRDefault="001D1760" w:rsidP="006771AF">
            <w:pPr>
              <w:widowControl w:val="0"/>
              <w:spacing w:before="120" w:after="120"/>
              <w:ind w:left="-113" w:right="-113"/>
              <w:jc w:val="center"/>
              <w:rPr>
                <w:sz w:val="28"/>
                <w:szCs w:val="28"/>
              </w:rPr>
            </w:pPr>
            <w:r w:rsidRPr="005C4455">
              <w:rPr>
                <w:noProof/>
                <w:szCs w:val="28"/>
              </w:rPr>
              <mc:AlternateContent>
                <mc:Choice Requires="wps">
                  <w:drawing>
                    <wp:anchor distT="0" distB="0" distL="114300" distR="114300" simplePos="0" relativeHeight="251657216" behindDoc="0" locked="0" layoutInCell="1" allowOverlap="1" wp14:anchorId="52299013" wp14:editId="7AACF061">
                      <wp:simplePos x="0" y="0"/>
                      <wp:positionH relativeFrom="column">
                        <wp:posOffset>548675</wp:posOffset>
                      </wp:positionH>
                      <wp:positionV relativeFrom="paragraph">
                        <wp:posOffset>24468</wp:posOffset>
                      </wp:positionV>
                      <wp:extent cx="1073188" cy="395"/>
                      <wp:effectExtent l="0" t="0" r="0" b="0"/>
                      <wp:wrapNone/>
                      <wp:docPr id="6044301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88" cy="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4540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95pt" to="12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"/>
                  </w:pict>
                </mc:Fallback>
              </mc:AlternateContent>
            </w:r>
            <w:r w:rsidR="00FD7EE6" w:rsidRPr="005C4455">
              <w:rPr>
                <w:sz w:val="28"/>
                <w:szCs w:val="28"/>
              </w:rPr>
              <w:t>Số:            /SGDĐT-GDTrH</w:t>
            </w:r>
          </w:p>
          <w:p w14:paraId="1AC6D90A" w14:textId="7F3A6103" w:rsidR="00FD7EE6" w:rsidRPr="000253F6" w:rsidRDefault="00FD7EE6" w:rsidP="000253F6">
            <w:pPr>
              <w:jc w:val="center"/>
              <w:rPr>
                <w:spacing w:val="-4"/>
              </w:rPr>
            </w:pPr>
            <w:r w:rsidRPr="000253F6">
              <w:rPr>
                <w:rFonts w:eastAsiaTheme="majorEastAsia"/>
              </w:rPr>
              <w:t>V/v</w:t>
            </w:r>
            <w:r w:rsidR="00C8380F" w:rsidRPr="00C8380F">
              <w:rPr>
                <w:rFonts w:eastAsiaTheme="majorEastAsia"/>
              </w:rPr>
              <w:t xml:space="preserve"> tổ chức các hoạt động hưởng ứng Tuần lễ Quốc gia phòng, chống thiên tai năm 2025  </w:t>
            </w:r>
          </w:p>
        </w:tc>
        <w:tc>
          <w:tcPr>
            <w:tcW w:w="2948" w:type="pct"/>
          </w:tcPr>
          <w:p w14:paraId="59811C30" w14:textId="49525815" w:rsidR="00FD7EE6" w:rsidRPr="005C4455" w:rsidRDefault="00FD7EE6" w:rsidP="001D1760">
            <w:pPr>
              <w:widowControl w:val="0"/>
              <w:spacing w:before="120"/>
              <w:ind w:left="-113" w:right="-113"/>
              <w:jc w:val="center"/>
              <w:rPr>
                <w:b/>
                <w:spacing w:val="-4"/>
                <w:sz w:val="26"/>
                <w:szCs w:val="26"/>
              </w:rPr>
            </w:pPr>
            <w:r w:rsidRPr="005C4455">
              <w:rPr>
                <w:b/>
                <w:noProof/>
                <w:szCs w:val="28"/>
              </w:rPr>
              <mc:AlternateContent>
                <mc:Choice Requires="wps">
                  <w:drawing>
                    <wp:anchor distT="0" distB="0" distL="114300" distR="114300" simplePos="0" relativeHeight="251658240" behindDoc="0" locked="0" layoutInCell="1" allowOverlap="1" wp14:anchorId="1F891840" wp14:editId="639E7A75">
                      <wp:simplePos x="0" y="0"/>
                      <wp:positionH relativeFrom="column">
                        <wp:posOffset>669118</wp:posOffset>
                      </wp:positionH>
                      <wp:positionV relativeFrom="paragraph">
                        <wp:posOffset>25400</wp:posOffset>
                      </wp:positionV>
                      <wp:extent cx="2057400" cy="0"/>
                      <wp:effectExtent l="0" t="0" r="0" b="0"/>
                      <wp:wrapNone/>
                      <wp:docPr id="19835030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C768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2pt" to="214.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"/>
                  </w:pict>
                </mc:Fallback>
              </mc:AlternateContent>
            </w:r>
            <w:r w:rsidRPr="005C4455">
              <w:rPr>
                <w:i/>
                <w:sz w:val="28"/>
                <w:szCs w:val="32"/>
              </w:rPr>
              <w:t xml:space="preserve">Lâm Đồng, ngày      tháng </w:t>
            </w:r>
            <w:r w:rsidR="00C8380F" w:rsidRPr="00C8380F">
              <w:rPr>
                <w:i/>
                <w:sz w:val="28"/>
                <w:szCs w:val="32"/>
              </w:rPr>
              <w:t>5</w:t>
            </w:r>
            <w:r w:rsidRPr="005C4455">
              <w:rPr>
                <w:i/>
                <w:sz w:val="28"/>
                <w:szCs w:val="32"/>
              </w:rPr>
              <w:t xml:space="preserve"> năm </w:t>
            </w:r>
            <w:r w:rsidR="00761F07">
              <w:rPr>
                <w:i/>
                <w:sz w:val="28"/>
                <w:szCs w:val="32"/>
              </w:rPr>
              <w:t>2025</w:t>
            </w:r>
          </w:p>
        </w:tc>
      </w:tr>
    </w:tbl>
    <w:p w14:paraId="5F42EE02" w14:textId="77777777" w:rsidR="00ED5F60" w:rsidRPr="005C4455" w:rsidRDefault="00ED5F60" w:rsidP="001D689E">
      <w:pPr>
        <w:widowControl w:val="0"/>
      </w:pPr>
    </w:p>
    <w:p w14:paraId="395415EC" w14:textId="69D9BF9F" w:rsidR="00DD0882" w:rsidRDefault="00DD0882" w:rsidP="004E7D59">
      <w:pPr>
        <w:widowControl w:val="0"/>
        <w:tabs>
          <w:tab w:val="left" w:pos="1985"/>
          <w:tab w:val="left" w:pos="3119"/>
        </w:tabs>
        <w:ind w:firstLine="720"/>
        <w:rPr>
          <w:sz w:val="28"/>
          <w:szCs w:val="28"/>
        </w:rPr>
      </w:pPr>
      <w:r>
        <w:rPr>
          <w:sz w:val="28"/>
          <w:szCs w:val="28"/>
        </w:rPr>
        <w:tab/>
      </w:r>
      <w:r w:rsidR="000C1A40" w:rsidRPr="007C4721">
        <w:rPr>
          <w:sz w:val="28"/>
          <w:szCs w:val="28"/>
        </w:rPr>
        <w:t>Kính gửi:</w:t>
      </w:r>
      <w:r w:rsidR="007F6F36" w:rsidRPr="007C4721">
        <w:rPr>
          <w:sz w:val="28"/>
          <w:szCs w:val="28"/>
        </w:rPr>
        <w:t xml:space="preserve"> </w:t>
      </w:r>
    </w:p>
    <w:p w14:paraId="49D961B3" w14:textId="431611AB" w:rsidR="00DD0882" w:rsidRDefault="00DD0882" w:rsidP="004E7D59">
      <w:pPr>
        <w:widowControl w:val="0"/>
        <w:tabs>
          <w:tab w:val="left" w:pos="1985"/>
          <w:tab w:val="left" w:pos="3119"/>
        </w:tabs>
        <w:rPr>
          <w:sz w:val="28"/>
          <w:szCs w:val="28"/>
        </w:rPr>
      </w:pPr>
      <w:r>
        <w:rPr>
          <w:sz w:val="28"/>
          <w:szCs w:val="28"/>
        </w:rPr>
        <w:tab/>
      </w:r>
      <w:r>
        <w:rPr>
          <w:sz w:val="28"/>
          <w:szCs w:val="28"/>
        </w:rPr>
        <w:tab/>
        <w:t>- Phòng Giáo dục và Đào tạo các huyện, thành phố;</w:t>
      </w:r>
    </w:p>
    <w:p w14:paraId="5A3C5899" w14:textId="77B717AF" w:rsidR="000C1A40" w:rsidRPr="007C4721" w:rsidRDefault="00DD0882" w:rsidP="004E7D59">
      <w:pPr>
        <w:widowControl w:val="0"/>
        <w:tabs>
          <w:tab w:val="left" w:pos="1985"/>
          <w:tab w:val="left" w:pos="3119"/>
        </w:tabs>
        <w:rPr>
          <w:sz w:val="28"/>
          <w:szCs w:val="28"/>
        </w:rPr>
      </w:pPr>
      <w:r>
        <w:rPr>
          <w:sz w:val="28"/>
          <w:szCs w:val="28"/>
        </w:rPr>
        <w:tab/>
      </w:r>
      <w:r>
        <w:rPr>
          <w:sz w:val="28"/>
          <w:szCs w:val="28"/>
        </w:rPr>
        <w:tab/>
        <w:t xml:space="preserve">- </w:t>
      </w:r>
      <w:r w:rsidR="000C1A40" w:rsidRPr="007C4721">
        <w:rPr>
          <w:sz w:val="28"/>
          <w:szCs w:val="28"/>
        </w:rPr>
        <w:t xml:space="preserve">Các </w:t>
      </w:r>
      <w:r>
        <w:rPr>
          <w:sz w:val="28"/>
          <w:szCs w:val="28"/>
        </w:rPr>
        <w:t>đơn vị</w:t>
      </w:r>
      <w:r w:rsidR="007F6F36" w:rsidRPr="007C4721">
        <w:rPr>
          <w:sz w:val="28"/>
          <w:szCs w:val="28"/>
        </w:rPr>
        <w:t xml:space="preserve"> </w:t>
      </w:r>
      <w:r w:rsidR="000C1A40" w:rsidRPr="007C4721">
        <w:rPr>
          <w:sz w:val="28"/>
          <w:szCs w:val="28"/>
        </w:rPr>
        <w:t xml:space="preserve">trực thuộc </w:t>
      </w:r>
      <w:r>
        <w:rPr>
          <w:sz w:val="28"/>
          <w:szCs w:val="28"/>
        </w:rPr>
        <w:t>Sở.</w:t>
      </w:r>
    </w:p>
    <w:p w14:paraId="651F78A4" w14:textId="6B18D6B7" w:rsidR="00C8380F" w:rsidRPr="00606519" w:rsidRDefault="00C8380F" w:rsidP="00C8380F">
      <w:pPr>
        <w:widowControl w:val="0"/>
        <w:spacing w:before="240"/>
        <w:ind w:firstLine="720"/>
        <w:jc w:val="both"/>
        <w:rPr>
          <w:sz w:val="28"/>
          <w:szCs w:val="28"/>
        </w:rPr>
      </w:pPr>
      <w:r w:rsidRPr="00C8380F">
        <w:rPr>
          <w:sz w:val="28"/>
          <w:szCs w:val="28"/>
        </w:rPr>
        <w:t>Thực hiện</w:t>
      </w:r>
      <w:r w:rsidR="006E7BC5">
        <w:rPr>
          <w:sz w:val="28"/>
          <w:szCs w:val="28"/>
        </w:rPr>
        <w:t xml:space="preserve"> </w:t>
      </w:r>
      <w:r w:rsidR="00DD0882">
        <w:rPr>
          <w:sz w:val="28"/>
          <w:szCs w:val="28"/>
        </w:rPr>
        <w:t xml:space="preserve">Công văn số </w:t>
      </w:r>
      <w:r w:rsidRPr="00C8380F">
        <w:rPr>
          <w:sz w:val="28"/>
          <w:szCs w:val="28"/>
        </w:rPr>
        <w:t xml:space="preserve">2211/BGDĐT-HSSV </w:t>
      </w:r>
      <w:r w:rsidR="00606519" w:rsidRPr="00606519">
        <w:rPr>
          <w:sz w:val="28"/>
          <w:szCs w:val="28"/>
        </w:rPr>
        <w:t xml:space="preserve">ngày 09/5/2025 </w:t>
      </w:r>
      <w:r w:rsidR="00DD0882">
        <w:rPr>
          <w:sz w:val="28"/>
          <w:szCs w:val="28"/>
        </w:rPr>
        <w:t xml:space="preserve">của </w:t>
      </w:r>
      <w:r w:rsidRPr="00C8380F">
        <w:rPr>
          <w:sz w:val="28"/>
          <w:szCs w:val="28"/>
        </w:rPr>
        <w:t>Bộ Giáo dục và Đào tạo về việc</w:t>
      </w:r>
      <w:r w:rsidRPr="00C8380F">
        <w:t xml:space="preserve"> </w:t>
      </w:r>
      <w:r w:rsidRPr="00C8380F">
        <w:rPr>
          <w:sz w:val="28"/>
          <w:szCs w:val="28"/>
        </w:rPr>
        <w:t>tổ chức các hoạt động hưởng ứng Tuần lễ Quốc gia phòng, chống thiên tai năm 2025</w:t>
      </w:r>
      <w:r w:rsidR="00605CAF" w:rsidRPr="007C4721">
        <w:rPr>
          <w:sz w:val="28"/>
          <w:szCs w:val="28"/>
        </w:rPr>
        <w:t xml:space="preserve">, </w:t>
      </w:r>
      <w:r w:rsidR="003A03B3" w:rsidRPr="007C4721">
        <w:rPr>
          <w:sz w:val="28"/>
          <w:szCs w:val="28"/>
        </w:rPr>
        <w:t>Sở Giáo dục và Đào tạo</w:t>
      </w:r>
      <w:r w:rsidR="0028133A" w:rsidRPr="007C4721">
        <w:rPr>
          <w:sz w:val="28"/>
          <w:szCs w:val="28"/>
        </w:rPr>
        <w:t xml:space="preserve"> </w:t>
      </w:r>
      <w:r w:rsidR="00F4244F" w:rsidRPr="007C4721">
        <w:rPr>
          <w:sz w:val="28"/>
          <w:szCs w:val="28"/>
        </w:rPr>
        <w:t>đề nghị</w:t>
      </w:r>
      <w:r w:rsidR="0030760B" w:rsidRPr="007C4721">
        <w:rPr>
          <w:sz w:val="28"/>
          <w:szCs w:val="28"/>
        </w:rPr>
        <w:t xml:space="preserve"> </w:t>
      </w:r>
      <w:r w:rsidR="00DD0882">
        <w:rPr>
          <w:sz w:val="28"/>
          <w:szCs w:val="28"/>
        </w:rPr>
        <w:t xml:space="preserve">phòng </w:t>
      </w:r>
      <w:r w:rsidR="00DD0882" w:rsidRPr="00DD0882">
        <w:rPr>
          <w:sz w:val="28"/>
          <w:szCs w:val="28"/>
        </w:rPr>
        <w:t xml:space="preserve">Giáo dục và Đào tạo các huyện, thành </w:t>
      </w:r>
      <w:r w:rsidR="00DD0882">
        <w:rPr>
          <w:sz w:val="28"/>
          <w:szCs w:val="28"/>
        </w:rPr>
        <w:t>phố, c</w:t>
      </w:r>
      <w:r w:rsidR="00DD0882" w:rsidRPr="00DD0882">
        <w:rPr>
          <w:sz w:val="28"/>
          <w:szCs w:val="28"/>
        </w:rPr>
        <w:t>ác đơn vị trực thuộc Sở</w:t>
      </w:r>
      <w:r w:rsidR="00DD0882">
        <w:rPr>
          <w:sz w:val="28"/>
          <w:szCs w:val="28"/>
        </w:rPr>
        <w:t xml:space="preserve"> triển khai thực hiện một số nội dung </w:t>
      </w:r>
      <w:r w:rsidR="001A7ECF" w:rsidRPr="007C4721">
        <w:rPr>
          <w:sz w:val="28"/>
          <w:szCs w:val="28"/>
        </w:rPr>
        <w:t>như sau:</w:t>
      </w:r>
    </w:p>
    <w:p w14:paraId="124E08C3" w14:textId="0683B312" w:rsidR="00C8380F" w:rsidRPr="00F44B0B" w:rsidRDefault="00C8380F" w:rsidP="00C8380F">
      <w:pPr>
        <w:widowControl w:val="0"/>
        <w:spacing w:before="240"/>
        <w:ind w:firstLine="720"/>
        <w:jc w:val="both"/>
        <w:rPr>
          <w:sz w:val="28"/>
          <w:szCs w:val="28"/>
        </w:rPr>
      </w:pPr>
      <w:r w:rsidRPr="00606519">
        <w:rPr>
          <w:b/>
          <w:bCs/>
          <w:sz w:val="28"/>
          <w:szCs w:val="28"/>
        </w:rPr>
        <w:t>1.</w:t>
      </w:r>
      <w:r w:rsidRPr="00606519">
        <w:rPr>
          <w:sz w:val="28"/>
          <w:szCs w:val="28"/>
        </w:rPr>
        <w:t xml:space="preserve"> </w:t>
      </w:r>
      <w:r w:rsidRPr="00C8380F">
        <w:rPr>
          <w:sz w:val="28"/>
          <w:szCs w:val="28"/>
        </w:rPr>
        <w:t xml:space="preserve">Tổ chức tuyên truyền, giáo dục về phòng chống thiên tai với chủ đề </w:t>
      </w:r>
      <w:r w:rsidR="00606519" w:rsidRPr="00606519">
        <w:rPr>
          <w:sz w:val="28"/>
          <w:szCs w:val="28"/>
        </w:rPr>
        <w:t>“</w:t>
      </w:r>
      <w:r w:rsidRPr="00C8380F">
        <w:rPr>
          <w:sz w:val="28"/>
          <w:szCs w:val="28"/>
        </w:rPr>
        <w:t>Cộng đồng bền</w:t>
      </w:r>
      <w:r w:rsidRPr="00606519">
        <w:rPr>
          <w:sz w:val="28"/>
          <w:szCs w:val="28"/>
        </w:rPr>
        <w:t xml:space="preserve"> </w:t>
      </w:r>
      <w:r w:rsidRPr="00C8380F">
        <w:rPr>
          <w:sz w:val="28"/>
          <w:szCs w:val="28"/>
        </w:rPr>
        <w:t>vững, thích ứng thiên tai</w:t>
      </w:r>
      <w:r w:rsidR="00606519" w:rsidRPr="00FD45FD">
        <w:rPr>
          <w:sz w:val="28"/>
          <w:szCs w:val="28"/>
        </w:rPr>
        <w:t>”</w:t>
      </w:r>
      <w:r w:rsidRPr="00C8380F">
        <w:rPr>
          <w:sz w:val="28"/>
          <w:szCs w:val="28"/>
        </w:rPr>
        <w:t xml:space="preserve"> thông qua các hoạt động sinh hoạt dưới cờ, các buổi nói</w:t>
      </w:r>
      <w:r w:rsidRPr="00606519">
        <w:rPr>
          <w:sz w:val="28"/>
          <w:szCs w:val="28"/>
        </w:rPr>
        <w:t xml:space="preserve"> </w:t>
      </w:r>
      <w:r w:rsidRPr="00C8380F">
        <w:rPr>
          <w:sz w:val="28"/>
          <w:szCs w:val="28"/>
        </w:rPr>
        <w:t>chuyện chuyên đề, các hoạt động ngoại khóa và các hình thức phù hợp tình hình</w:t>
      </w:r>
      <w:r w:rsidRPr="00606519">
        <w:rPr>
          <w:sz w:val="28"/>
          <w:szCs w:val="28"/>
        </w:rPr>
        <w:t xml:space="preserve"> </w:t>
      </w:r>
      <w:r w:rsidRPr="00C8380F">
        <w:rPr>
          <w:sz w:val="28"/>
          <w:szCs w:val="28"/>
        </w:rPr>
        <w:t>thực tế của đơn vị.</w:t>
      </w:r>
      <w:r w:rsidR="00F44B0B" w:rsidRPr="00606519">
        <w:rPr>
          <w:sz w:val="28"/>
          <w:szCs w:val="28"/>
        </w:rPr>
        <w:t xml:space="preserve"> </w:t>
      </w:r>
      <w:r w:rsidR="00F44B0B" w:rsidRPr="00FD45FD">
        <w:rPr>
          <w:sz w:val="28"/>
          <w:szCs w:val="28"/>
        </w:rPr>
        <w:t>Tổ chức lồng ghép nội dung giáo dục về phòng chống thiên tại vào các môn học, k</w:t>
      </w:r>
      <w:r w:rsidRPr="00C8380F">
        <w:rPr>
          <w:sz w:val="28"/>
          <w:szCs w:val="28"/>
        </w:rPr>
        <w:t>huyến khích sự tham gia chủ động, tích cực, sáng tạo và phù hợp với lứa tuổi học sinh</w:t>
      </w:r>
      <w:r w:rsidR="00F44B0B" w:rsidRPr="00F44B0B">
        <w:rPr>
          <w:sz w:val="28"/>
          <w:szCs w:val="28"/>
        </w:rPr>
        <w:t>.</w:t>
      </w:r>
    </w:p>
    <w:p w14:paraId="597DD1BA" w14:textId="081C7F7B" w:rsidR="00C8380F" w:rsidRPr="00606519" w:rsidRDefault="00C8380F" w:rsidP="00C8380F">
      <w:pPr>
        <w:widowControl w:val="0"/>
        <w:spacing w:before="240"/>
        <w:ind w:firstLine="720"/>
        <w:jc w:val="both"/>
        <w:rPr>
          <w:sz w:val="28"/>
          <w:szCs w:val="28"/>
        </w:rPr>
      </w:pPr>
      <w:r w:rsidRPr="00606519">
        <w:rPr>
          <w:b/>
          <w:bCs/>
          <w:sz w:val="28"/>
          <w:szCs w:val="28"/>
        </w:rPr>
        <w:t>2.</w:t>
      </w:r>
      <w:r w:rsidRPr="00C8380F">
        <w:rPr>
          <w:sz w:val="28"/>
          <w:szCs w:val="28"/>
        </w:rPr>
        <w:t xml:space="preserve"> </w:t>
      </w:r>
      <w:r w:rsidR="00F44B0B" w:rsidRPr="0003148D">
        <w:rPr>
          <w:sz w:val="28"/>
          <w:szCs w:val="28"/>
        </w:rPr>
        <w:t>Đa dạng các phương thức tuyên truyền</w:t>
      </w:r>
      <w:r w:rsidR="00F44B0B" w:rsidRPr="00F44B0B">
        <w:rPr>
          <w:sz w:val="28"/>
          <w:szCs w:val="28"/>
        </w:rPr>
        <w:t xml:space="preserve"> về phòng chống thiên tai</w:t>
      </w:r>
      <w:r w:rsidR="00F44B0B" w:rsidRPr="0003148D">
        <w:rPr>
          <w:sz w:val="28"/>
          <w:szCs w:val="28"/>
        </w:rPr>
        <w:t>; vận dụng nền tảng công nghệ và mạng xã hội để truyền thông</w:t>
      </w:r>
      <w:r w:rsidRPr="00C8380F">
        <w:rPr>
          <w:sz w:val="28"/>
          <w:szCs w:val="28"/>
        </w:rPr>
        <w:t xml:space="preserve"> tranh, ảnh, băng rôn, áp phích, tờ rơi, video clip và các hình thức trực quan khá</w:t>
      </w:r>
      <w:r w:rsidR="00F44B0B" w:rsidRPr="00F44B0B">
        <w:rPr>
          <w:sz w:val="28"/>
          <w:szCs w:val="28"/>
        </w:rPr>
        <w:t>c.</w:t>
      </w:r>
    </w:p>
    <w:p w14:paraId="3C85CA96" w14:textId="04DCDAF5" w:rsidR="00F44B0B" w:rsidRPr="00606519" w:rsidRDefault="00F44B0B" w:rsidP="00C8380F">
      <w:pPr>
        <w:widowControl w:val="0"/>
        <w:spacing w:before="240"/>
        <w:ind w:firstLine="720"/>
        <w:jc w:val="both"/>
        <w:rPr>
          <w:sz w:val="28"/>
          <w:szCs w:val="28"/>
        </w:rPr>
      </w:pPr>
      <w:r w:rsidRPr="00606519">
        <w:rPr>
          <w:b/>
          <w:bCs/>
          <w:sz w:val="28"/>
          <w:szCs w:val="28"/>
        </w:rPr>
        <w:t>3.</w:t>
      </w:r>
      <w:r w:rsidRPr="00606519">
        <w:rPr>
          <w:sz w:val="28"/>
          <w:szCs w:val="28"/>
        </w:rPr>
        <w:t xml:space="preserve"> Báo cáo kết quả tổ chức các hoạt động hưởng ứng Tuần lễ Quốc gia phòng, chống thiên tai năm 2025 về Sở Giáo dục và Đào tạo trước ngày 30/5/2025. </w:t>
      </w:r>
    </w:p>
    <w:p w14:paraId="73101E2F" w14:textId="62832E63" w:rsidR="00C8380F" w:rsidRPr="00F44B0B" w:rsidRDefault="00C8380F" w:rsidP="00C8380F">
      <w:pPr>
        <w:widowControl w:val="0"/>
        <w:spacing w:before="240"/>
        <w:ind w:firstLine="720"/>
        <w:jc w:val="both"/>
        <w:rPr>
          <w:sz w:val="28"/>
          <w:szCs w:val="28"/>
        </w:rPr>
      </w:pPr>
      <w:r w:rsidRPr="00F44B0B">
        <w:rPr>
          <w:sz w:val="28"/>
          <w:szCs w:val="28"/>
        </w:rPr>
        <w:t xml:space="preserve">Tài </w:t>
      </w:r>
      <w:r w:rsidRPr="00C8380F">
        <w:rPr>
          <w:sz w:val="28"/>
          <w:szCs w:val="28"/>
        </w:rPr>
        <w:t>liệu</w:t>
      </w:r>
      <w:r w:rsidRPr="00F44B0B">
        <w:rPr>
          <w:sz w:val="28"/>
          <w:szCs w:val="28"/>
        </w:rPr>
        <w:t>, ấn phẩm</w:t>
      </w:r>
      <w:r w:rsidRPr="00C8380F">
        <w:rPr>
          <w:sz w:val="28"/>
          <w:szCs w:val="28"/>
        </w:rPr>
        <w:t xml:space="preserve"> truyền thông về </w:t>
      </w:r>
      <w:r w:rsidRPr="00F44B0B">
        <w:rPr>
          <w:sz w:val="28"/>
          <w:szCs w:val="28"/>
        </w:rPr>
        <w:t xml:space="preserve">phòng chống thiên tai do Bộ Nông nghiệp và Môi trường cung cấp tại địa chỉ: </w:t>
      </w:r>
      <w:hyperlink r:id="rId8" w:history="1">
        <w:r w:rsidRPr="00F44B0B">
          <w:rPr>
            <w:rStyle w:val="Hyperlink"/>
            <w:sz w:val="28"/>
            <w:szCs w:val="28"/>
          </w:rPr>
          <w:t>https://bom.so/JZbj5k</w:t>
        </w:r>
      </w:hyperlink>
    </w:p>
    <w:p w14:paraId="1E2C2B03" w14:textId="6A1B6D55" w:rsidR="000723F7" w:rsidRPr="00C8380F" w:rsidRDefault="000723F7" w:rsidP="00C8380F">
      <w:pPr>
        <w:tabs>
          <w:tab w:val="left" w:pos="993"/>
        </w:tabs>
        <w:spacing w:after="120"/>
        <w:ind w:firstLine="709"/>
        <w:jc w:val="both"/>
        <w:rPr>
          <w:i/>
          <w:sz w:val="28"/>
          <w:szCs w:val="28"/>
        </w:rPr>
      </w:pPr>
      <w:r w:rsidRPr="00282366">
        <w:rPr>
          <w:i/>
          <w:sz w:val="28"/>
          <w:szCs w:val="28"/>
        </w:rPr>
        <w:t>(</w:t>
      </w:r>
      <w:r w:rsidRPr="00282366">
        <w:rPr>
          <w:bCs/>
          <w:i/>
          <w:sz w:val="28"/>
          <w:szCs w:val="28"/>
          <w:shd w:val="clear" w:color="auto" w:fill="FFFFFF"/>
        </w:rPr>
        <w:t>Đính kèm</w:t>
      </w:r>
      <w:r>
        <w:rPr>
          <w:bCs/>
          <w:i/>
          <w:sz w:val="28"/>
          <w:szCs w:val="28"/>
          <w:shd w:val="clear" w:color="auto" w:fill="FFFFFF"/>
        </w:rPr>
        <w:t xml:space="preserve"> </w:t>
      </w:r>
      <w:r w:rsidR="00C8380F" w:rsidRPr="00C8380F">
        <w:rPr>
          <w:bCs/>
          <w:i/>
          <w:sz w:val="28"/>
          <w:szCs w:val="28"/>
          <w:shd w:val="clear" w:color="auto" w:fill="FFFFFF"/>
        </w:rPr>
        <w:t>Công văn số 2211/BGDĐT-HSSV của Bộ Giáo dục và Đào tạo về việc tổ chức các hoạt động hưởng ứng Tuần lễ Quốc gia phòng, chống thiên tai năm 2025</w:t>
      </w:r>
      <w:r w:rsidRPr="00282366">
        <w:rPr>
          <w:i/>
          <w:sz w:val="28"/>
          <w:szCs w:val="28"/>
        </w:rPr>
        <w:t>)</w:t>
      </w:r>
      <w:r w:rsidR="00C8380F" w:rsidRPr="00C8380F">
        <w:rPr>
          <w:i/>
          <w:sz w:val="28"/>
          <w:szCs w:val="28"/>
        </w:rPr>
        <w:t>./.</w:t>
      </w:r>
    </w:p>
    <w:tbl>
      <w:tblPr>
        <w:tblW w:w="0" w:type="auto"/>
        <w:tblLook w:val="01E0" w:firstRow="1" w:lastRow="1" w:firstColumn="1" w:lastColumn="1" w:noHBand="0" w:noVBand="0"/>
      </w:tblPr>
      <w:tblGrid>
        <w:gridCol w:w="4644"/>
        <w:gridCol w:w="4644"/>
      </w:tblGrid>
      <w:tr w:rsidR="009E4CC9" w:rsidRPr="005C4455" w14:paraId="04CC0375" w14:textId="77777777" w:rsidTr="00352D8A">
        <w:tc>
          <w:tcPr>
            <w:tcW w:w="4644" w:type="dxa"/>
            <w:shd w:val="clear" w:color="auto" w:fill="auto"/>
          </w:tcPr>
          <w:p w14:paraId="098E5190" w14:textId="77777777" w:rsidR="009E4CC9" w:rsidRPr="005C4455" w:rsidRDefault="009E4CC9" w:rsidP="009E4CC9">
            <w:pPr>
              <w:spacing w:before="240"/>
              <w:jc w:val="both"/>
              <w:rPr>
                <w:b/>
                <w:i/>
              </w:rPr>
            </w:pPr>
            <w:r w:rsidRPr="005C4455">
              <w:rPr>
                <w:b/>
                <w:i/>
                <w:szCs w:val="22"/>
              </w:rPr>
              <w:t>Nơi nhận:</w:t>
            </w:r>
          </w:p>
          <w:p w14:paraId="33DBCA38" w14:textId="77777777" w:rsidR="009E4CC9" w:rsidRPr="005C4455" w:rsidRDefault="009E4CC9" w:rsidP="00352D8A">
            <w:pPr>
              <w:jc w:val="both"/>
              <w:rPr>
                <w:sz w:val="22"/>
              </w:rPr>
            </w:pPr>
            <w:r w:rsidRPr="005C4455">
              <w:rPr>
                <w:sz w:val="22"/>
                <w:szCs w:val="22"/>
              </w:rPr>
              <w:t>- Như trên;</w:t>
            </w:r>
          </w:p>
          <w:p w14:paraId="492EEE34" w14:textId="38AF217F" w:rsidR="009E4CC9" w:rsidRPr="005C4455" w:rsidRDefault="009E4CC9" w:rsidP="00352D8A">
            <w:pPr>
              <w:jc w:val="both"/>
              <w:rPr>
                <w:sz w:val="22"/>
              </w:rPr>
            </w:pPr>
            <w:r w:rsidRPr="005C4455">
              <w:rPr>
                <w:sz w:val="22"/>
                <w:szCs w:val="22"/>
              </w:rPr>
              <w:t xml:space="preserve">- Lưu: VT, </w:t>
            </w:r>
            <w:r w:rsidR="000723F7">
              <w:rPr>
                <w:sz w:val="22"/>
                <w:szCs w:val="22"/>
              </w:rPr>
              <w:t>GDMN-GDPT.</w:t>
            </w:r>
          </w:p>
        </w:tc>
        <w:tc>
          <w:tcPr>
            <w:tcW w:w="4644" w:type="dxa"/>
            <w:shd w:val="clear" w:color="auto" w:fill="auto"/>
          </w:tcPr>
          <w:p w14:paraId="28752D8A" w14:textId="0756EE47" w:rsidR="009E4CC9" w:rsidRPr="00DD0882" w:rsidRDefault="009E4CC9" w:rsidP="009E4CC9">
            <w:pPr>
              <w:spacing w:before="240"/>
              <w:jc w:val="center"/>
              <w:rPr>
                <w:b/>
                <w:sz w:val="28"/>
                <w:szCs w:val="28"/>
              </w:rPr>
            </w:pPr>
            <w:r w:rsidRPr="005C4455">
              <w:rPr>
                <w:b/>
                <w:sz w:val="28"/>
                <w:szCs w:val="28"/>
              </w:rPr>
              <w:t xml:space="preserve"> </w:t>
            </w:r>
            <w:r w:rsidR="00DD0882" w:rsidRPr="00DD0882">
              <w:rPr>
                <w:b/>
                <w:sz w:val="28"/>
                <w:szCs w:val="28"/>
              </w:rPr>
              <w:t xml:space="preserve">KT. </w:t>
            </w:r>
            <w:r w:rsidRPr="00DD0882">
              <w:rPr>
                <w:b/>
                <w:sz w:val="28"/>
                <w:szCs w:val="28"/>
              </w:rPr>
              <w:t>GIÁM ĐỐC</w:t>
            </w:r>
          </w:p>
          <w:p w14:paraId="46116B41" w14:textId="3B695E82" w:rsidR="009E4CC9" w:rsidRPr="00DD0882" w:rsidRDefault="00DD0882" w:rsidP="00352D8A">
            <w:pPr>
              <w:jc w:val="center"/>
              <w:rPr>
                <w:b/>
                <w:bCs/>
                <w:sz w:val="28"/>
                <w:szCs w:val="28"/>
              </w:rPr>
            </w:pPr>
            <w:r w:rsidRPr="00DD0882">
              <w:rPr>
                <w:b/>
                <w:bCs/>
                <w:sz w:val="28"/>
                <w:szCs w:val="28"/>
              </w:rPr>
              <w:t>PHÓ GIÁM ĐỐC</w:t>
            </w:r>
          </w:p>
          <w:p w14:paraId="254C7C26" w14:textId="77777777" w:rsidR="009E4CC9" w:rsidRPr="00DD0882" w:rsidRDefault="009E4CC9" w:rsidP="00352D8A">
            <w:pPr>
              <w:jc w:val="center"/>
              <w:rPr>
                <w:b/>
                <w:bCs/>
                <w:sz w:val="28"/>
                <w:szCs w:val="28"/>
              </w:rPr>
            </w:pPr>
          </w:p>
          <w:p w14:paraId="024387FD" w14:textId="77777777" w:rsidR="009E4CC9" w:rsidRPr="00DD0882" w:rsidRDefault="009E4CC9" w:rsidP="00352D8A">
            <w:pPr>
              <w:jc w:val="center"/>
              <w:rPr>
                <w:sz w:val="28"/>
                <w:szCs w:val="28"/>
              </w:rPr>
            </w:pPr>
          </w:p>
          <w:p w14:paraId="73C4A1A4" w14:textId="77777777" w:rsidR="009E4CC9" w:rsidRPr="00FD45FD" w:rsidRDefault="009E4CC9" w:rsidP="00352D8A">
            <w:pPr>
              <w:jc w:val="center"/>
            </w:pPr>
          </w:p>
          <w:p w14:paraId="4CFCB5ED" w14:textId="77777777" w:rsidR="00FD45FD" w:rsidRPr="00FD45FD" w:rsidRDefault="00FD45FD" w:rsidP="00352D8A">
            <w:pPr>
              <w:jc w:val="center"/>
            </w:pPr>
          </w:p>
          <w:p w14:paraId="435BFAB6" w14:textId="77777777" w:rsidR="00C46E00" w:rsidRPr="00DD0882" w:rsidRDefault="00C46E00" w:rsidP="00352D8A">
            <w:pPr>
              <w:jc w:val="center"/>
              <w:rPr>
                <w:sz w:val="28"/>
                <w:szCs w:val="28"/>
              </w:rPr>
            </w:pPr>
          </w:p>
          <w:p w14:paraId="37A9B686" w14:textId="3C66DE87" w:rsidR="009E4CC9" w:rsidRPr="005C4455" w:rsidRDefault="00DD0882" w:rsidP="00352D8A">
            <w:pPr>
              <w:jc w:val="center"/>
              <w:rPr>
                <w:b/>
                <w:szCs w:val="28"/>
              </w:rPr>
            </w:pPr>
            <w:r>
              <w:rPr>
                <w:b/>
                <w:sz w:val="28"/>
                <w:szCs w:val="28"/>
              </w:rPr>
              <w:t>Trần Đức Lợi</w:t>
            </w:r>
          </w:p>
        </w:tc>
      </w:tr>
    </w:tbl>
    <w:p w14:paraId="627F8322" w14:textId="77777777" w:rsidR="00570456" w:rsidRPr="00FD45FD" w:rsidRDefault="00570456" w:rsidP="00FD45FD">
      <w:pPr>
        <w:widowControl w:val="0"/>
        <w:spacing w:before="120" w:line="360" w:lineRule="exact"/>
        <w:rPr>
          <w:i/>
          <w:iCs/>
          <w:sz w:val="4"/>
          <w:szCs w:val="4"/>
        </w:rPr>
      </w:pPr>
    </w:p>
    <w:sectPr w:rsidR="00570456" w:rsidRPr="00FD45FD" w:rsidSect="00CD05CF">
      <w:headerReference w:type="default" r:id="rId9"/>
      <w:pgSz w:w="11909" w:h="16834" w:code="9"/>
      <w:pgMar w:top="1134" w:right="851"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25274" w14:textId="77777777" w:rsidR="00F24BF6" w:rsidRPr="005C4455" w:rsidRDefault="00F24BF6" w:rsidP="004421F1">
      <w:r w:rsidRPr="005C4455">
        <w:separator/>
      </w:r>
    </w:p>
  </w:endnote>
  <w:endnote w:type="continuationSeparator" w:id="0">
    <w:p w14:paraId="646178D0" w14:textId="77777777" w:rsidR="00F24BF6" w:rsidRPr="005C4455" w:rsidRDefault="00F24BF6" w:rsidP="004421F1">
      <w:r w:rsidRPr="005C44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3CABC" w14:textId="77777777" w:rsidR="00F24BF6" w:rsidRPr="005C4455" w:rsidRDefault="00F24BF6" w:rsidP="004421F1">
      <w:r w:rsidRPr="005C4455">
        <w:separator/>
      </w:r>
    </w:p>
  </w:footnote>
  <w:footnote w:type="continuationSeparator" w:id="0">
    <w:p w14:paraId="1A47D367" w14:textId="77777777" w:rsidR="00F24BF6" w:rsidRPr="005C4455" w:rsidRDefault="00F24BF6" w:rsidP="004421F1">
      <w:r w:rsidRPr="005C445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913618"/>
      <w:docPartObj>
        <w:docPartGallery w:val="Page Numbers (Top of Page)"/>
        <w:docPartUnique/>
      </w:docPartObj>
    </w:sdtPr>
    <w:sdtContent>
      <w:p w14:paraId="6A86B0DE" w14:textId="13167D4C" w:rsidR="00CD05CF" w:rsidRDefault="00CD05CF">
        <w:pPr>
          <w:pStyle w:val="Header"/>
          <w:jc w:val="center"/>
        </w:pPr>
        <w:r>
          <w:fldChar w:fldCharType="begin"/>
        </w:r>
        <w:r>
          <w:instrText>PAGE   \* MERGEFORMAT</w:instrText>
        </w:r>
        <w:r>
          <w:fldChar w:fldCharType="separate"/>
        </w:r>
        <w:r>
          <w:t>2</w:t>
        </w:r>
        <w:r>
          <w:fldChar w:fldCharType="end"/>
        </w:r>
      </w:p>
    </w:sdtContent>
  </w:sdt>
  <w:p w14:paraId="7940BE36" w14:textId="77777777" w:rsidR="004421F1" w:rsidRPr="005C4455" w:rsidRDefault="00442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1C5E"/>
    <w:multiLevelType w:val="hybridMultilevel"/>
    <w:tmpl w:val="E6226BC2"/>
    <w:lvl w:ilvl="0" w:tplc="43022174">
      <w:start w:val="1"/>
      <w:numFmt w:val="decimal"/>
      <w:lvlText w:val="%1."/>
      <w:lvlJc w:val="left"/>
      <w:pPr>
        <w:ind w:left="1069" w:hanging="360"/>
      </w:pPr>
      <w:rPr>
        <w:rFonts w:hint="default"/>
        <w:i w:val="0"/>
      </w:rPr>
    </w:lvl>
    <w:lvl w:ilvl="1" w:tplc="042A0019" w:tentative="1">
      <w:start w:val="1"/>
      <w:numFmt w:val="lowerLetter"/>
      <w:lvlText w:val="%2."/>
      <w:lvlJc w:val="left"/>
      <w:pPr>
        <w:ind w:left="2083" w:hanging="360"/>
      </w:pPr>
    </w:lvl>
    <w:lvl w:ilvl="2" w:tplc="042A001B" w:tentative="1">
      <w:start w:val="1"/>
      <w:numFmt w:val="lowerRoman"/>
      <w:lvlText w:val="%3."/>
      <w:lvlJc w:val="right"/>
      <w:pPr>
        <w:ind w:left="2803" w:hanging="180"/>
      </w:pPr>
    </w:lvl>
    <w:lvl w:ilvl="3" w:tplc="042A000F" w:tentative="1">
      <w:start w:val="1"/>
      <w:numFmt w:val="decimal"/>
      <w:lvlText w:val="%4."/>
      <w:lvlJc w:val="left"/>
      <w:pPr>
        <w:ind w:left="3523" w:hanging="360"/>
      </w:pPr>
    </w:lvl>
    <w:lvl w:ilvl="4" w:tplc="042A0019" w:tentative="1">
      <w:start w:val="1"/>
      <w:numFmt w:val="lowerLetter"/>
      <w:lvlText w:val="%5."/>
      <w:lvlJc w:val="left"/>
      <w:pPr>
        <w:ind w:left="4243" w:hanging="360"/>
      </w:pPr>
    </w:lvl>
    <w:lvl w:ilvl="5" w:tplc="042A001B" w:tentative="1">
      <w:start w:val="1"/>
      <w:numFmt w:val="lowerRoman"/>
      <w:lvlText w:val="%6."/>
      <w:lvlJc w:val="right"/>
      <w:pPr>
        <w:ind w:left="4963" w:hanging="180"/>
      </w:pPr>
    </w:lvl>
    <w:lvl w:ilvl="6" w:tplc="042A000F" w:tentative="1">
      <w:start w:val="1"/>
      <w:numFmt w:val="decimal"/>
      <w:lvlText w:val="%7."/>
      <w:lvlJc w:val="left"/>
      <w:pPr>
        <w:ind w:left="5683" w:hanging="360"/>
      </w:pPr>
    </w:lvl>
    <w:lvl w:ilvl="7" w:tplc="042A0019" w:tentative="1">
      <w:start w:val="1"/>
      <w:numFmt w:val="lowerLetter"/>
      <w:lvlText w:val="%8."/>
      <w:lvlJc w:val="left"/>
      <w:pPr>
        <w:ind w:left="6403" w:hanging="360"/>
      </w:pPr>
    </w:lvl>
    <w:lvl w:ilvl="8" w:tplc="042A001B" w:tentative="1">
      <w:start w:val="1"/>
      <w:numFmt w:val="lowerRoman"/>
      <w:lvlText w:val="%9."/>
      <w:lvlJc w:val="right"/>
      <w:pPr>
        <w:ind w:left="7123" w:hanging="180"/>
      </w:pPr>
    </w:lvl>
  </w:abstractNum>
  <w:abstractNum w:abstractNumId="1" w15:restartNumberingAfterBreak="0">
    <w:nsid w:val="0FCB184B"/>
    <w:multiLevelType w:val="hybridMultilevel"/>
    <w:tmpl w:val="484C13C8"/>
    <w:lvl w:ilvl="0" w:tplc="620E19C6">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193129DE"/>
    <w:multiLevelType w:val="hybridMultilevel"/>
    <w:tmpl w:val="31C02308"/>
    <w:lvl w:ilvl="0" w:tplc="0614921E">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97217FE"/>
    <w:multiLevelType w:val="hybridMultilevel"/>
    <w:tmpl w:val="9EB8856E"/>
    <w:lvl w:ilvl="0" w:tplc="4810E4A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43EC6C48"/>
    <w:multiLevelType w:val="hybridMultilevel"/>
    <w:tmpl w:val="15D055EC"/>
    <w:lvl w:ilvl="0" w:tplc="02F6D3B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587A123E"/>
    <w:multiLevelType w:val="hybridMultilevel"/>
    <w:tmpl w:val="F1C6C8AC"/>
    <w:lvl w:ilvl="0" w:tplc="2C868D0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5FD95AC3"/>
    <w:multiLevelType w:val="hybridMultilevel"/>
    <w:tmpl w:val="EFF88D8A"/>
    <w:lvl w:ilvl="0" w:tplc="BC2695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5D31447"/>
    <w:multiLevelType w:val="hybridMultilevel"/>
    <w:tmpl w:val="61CC27DC"/>
    <w:lvl w:ilvl="0" w:tplc="D5ACAB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A24A28"/>
    <w:multiLevelType w:val="hybridMultilevel"/>
    <w:tmpl w:val="C5805B16"/>
    <w:lvl w:ilvl="0" w:tplc="0D34C5C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6AF16EFA"/>
    <w:multiLevelType w:val="hybridMultilevel"/>
    <w:tmpl w:val="DD18675A"/>
    <w:lvl w:ilvl="0" w:tplc="07D6E1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51E10"/>
    <w:multiLevelType w:val="hybridMultilevel"/>
    <w:tmpl w:val="78085922"/>
    <w:lvl w:ilvl="0" w:tplc="EC02B57A">
      <w:numFmt w:val="bullet"/>
      <w:lvlText w:val="-"/>
      <w:lvlJc w:val="left"/>
      <w:pPr>
        <w:ind w:left="3480" w:hanging="360"/>
      </w:pPr>
      <w:rPr>
        <w:rFonts w:ascii="Times New Roman" w:eastAsia="Times New Roman" w:hAnsi="Times New Roman" w:cs="Times New Roman" w:hint="default"/>
      </w:rPr>
    </w:lvl>
    <w:lvl w:ilvl="1" w:tplc="042A0003" w:tentative="1">
      <w:start w:val="1"/>
      <w:numFmt w:val="bullet"/>
      <w:lvlText w:val="o"/>
      <w:lvlJc w:val="left"/>
      <w:pPr>
        <w:ind w:left="4200" w:hanging="360"/>
      </w:pPr>
      <w:rPr>
        <w:rFonts w:ascii="Courier New" w:hAnsi="Courier New" w:cs="Courier New" w:hint="default"/>
      </w:rPr>
    </w:lvl>
    <w:lvl w:ilvl="2" w:tplc="042A0005" w:tentative="1">
      <w:start w:val="1"/>
      <w:numFmt w:val="bullet"/>
      <w:lvlText w:val=""/>
      <w:lvlJc w:val="left"/>
      <w:pPr>
        <w:ind w:left="4920" w:hanging="360"/>
      </w:pPr>
      <w:rPr>
        <w:rFonts w:ascii="Wingdings" w:hAnsi="Wingdings" w:hint="default"/>
      </w:rPr>
    </w:lvl>
    <w:lvl w:ilvl="3" w:tplc="042A0001" w:tentative="1">
      <w:start w:val="1"/>
      <w:numFmt w:val="bullet"/>
      <w:lvlText w:val=""/>
      <w:lvlJc w:val="left"/>
      <w:pPr>
        <w:ind w:left="5640" w:hanging="360"/>
      </w:pPr>
      <w:rPr>
        <w:rFonts w:ascii="Symbol" w:hAnsi="Symbol" w:hint="default"/>
      </w:rPr>
    </w:lvl>
    <w:lvl w:ilvl="4" w:tplc="042A0003" w:tentative="1">
      <w:start w:val="1"/>
      <w:numFmt w:val="bullet"/>
      <w:lvlText w:val="o"/>
      <w:lvlJc w:val="left"/>
      <w:pPr>
        <w:ind w:left="6360" w:hanging="360"/>
      </w:pPr>
      <w:rPr>
        <w:rFonts w:ascii="Courier New" w:hAnsi="Courier New" w:cs="Courier New" w:hint="default"/>
      </w:rPr>
    </w:lvl>
    <w:lvl w:ilvl="5" w:tplc="042A0005" w:tentative="1">
      <w:start w:val="1"/>
      <w:numFmt w:val="bullet"/>
      <w:lvlText w:val=""/>
      <w:lvlJc w:val="left"/>
      <w:pPr>
        <w:ind w:left="7080" w:hanging="360"/>
      </w:pPr>
      <w:rPr>
        <w:rFonts w:ascii="Wingdings" w:hAnsi="Wingdings" w:hint="default"/>
      </w:rPr>
    </w:lvl>
    <w:lvl w:ilvl="6" w:tplc="042A0001" w:tentative="1">
      <w:start w:val="1"/>
      <w:numFmt w:val="bullet"/>
      <w:lvlText w:val=""/>
      <w:lvlJc w:val="left"/>
      <w:pPr>
        <w:ind w:left="7800" w:hanging="360"/>
      </w:pPr>
      <w:rPr>
        <w:rFonts w:ascii="Symbol" w:hAnsi="Symbol" w:hint="default"/>
      </w:rPr>
    </w:lvl>
    <w:lvl w:ilvl="7" w:tplc="042A0003" w:tentative="1">
      <w:start w:val="1"/>
      <w:numFmt w:val="bullet"/>
      <w:lvlText w:val="o"/>
      <w:lvlJc w:val="left"/>
      <w:pPr>
        <w:ind w:left="8520" w:hanging="360"/>
      </w:pPr>
      <w:rPr>
        <w:rFonts w:ascii="Courier New" w:hAnsi="Courier New" w:cs="Courier New" w:hint="default"/>
      </w:rPr>
    </w:lvl>
    <w:lvl w:ilvl="8" w:tplc="042A0005" w:tentative="1">
      <w:start w:val="1"/>
      <w:numFmt w:val="bullet"/>
      <w:lvlText w:val=""/>
      <w:lvlJc w:val="left"/>
      <w:pPr>
        <w:ind w:left="9240" w:hanging="360"/>
      </w:pPr>
      <w:rPr>
        <w:rFonts w:ascii="Wingdings" w:hAnsi="Wingdings" w:hint="default"/>
      </w:rPr>
    </w:lvl>
  </w:abstractNum>
  <w:num w:numId="1" w16cid:durableId="2006085002">
    <w:abstractNumId w:val="9"/>
  </w:num>
  <w:num w:numId="2" w16cid:durableId="1830976008">
    <w:abstractNumId w:val="7"/>
  </w:num>
  <w:num w:numId="3" w16cid:durableId="313797084">
    <w:abstractNumId w:val="5"/>
  </w:num>
  <w:num w:numId="4" w16cid:durableId="2022050689">
    <w:abstractNumId w:val="8"/>
  </w:num>
  <w:num w:numId="5" w16cid:durableId="637228415">
    <w:abstractNumId w:val="3"/>
  </w:num>
  <w:num w:numId="6" w16cid:durableId="425732136">
    <w:abstractNumId w:val="1"/>
  </w:num>
  <w:num w:numId="7" w16cid:durableId="644504128">
    <w:abstractNumId w:val="4"/>
  </w:num>
  <w:num w:numId="8" w16cid:durableId="748504651">
    <w:abstractNumId w:val="10"/>
  </w:num>
  <w:num w:numId="9" w16cid:durableId="787161737">
    <w:abstractNumId w:val="0"/>
  </w:num>
  <w:num w:numId="10" w16cid:durableId="950087024">
    <w:abstractNumId w:val="2"/>
  </w:num>
  <w:num w:numId="11" w16cid:durableId="221714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EC"/>
    <w:rsid w:val="00013CB2"/>
    <w:rsid w:val="000253F6"/>
    <w:rsid w:val="00064AEC"/>
    <w:rsid w:val="000723F7"/>
    <w:rsid w:val="00097424"/>
    <w:rsid w:val="000C1A40"/>
    <w:rsid w:val="000C3E07"/>
    <w:rsid w:val="000D3764"/>
    <w:rsid w:val="000D49DF"/>
    <w:rsid w:val="001008FD"/>
    <w:rsid w:val="0012314A"/>
    <w:rsid w:val="00136CE4"/>
    <w:rsid w:val="00147411"/>
    <w:rsid w:val="00147BCB"/>
    <w:rsid w:val="00174D73"/>
    <w:rsid w:val="001903B2"/>
    <w:rsid w:val="001A71E0"/>
    <w:rsid w:val="001A7ECF"/>
    <w:rsid w:val="001C0662"/>
    <w:rsid w:val="001C7148"/>
    <w:rsid w:val="001D1760"/>
    <w:rsid w:val="001D689E"/>
    <w:rsid w:val="001F545C"/>
    <w:rsid w:val="002017FA"/>
    <w:rsid w:val="002418DE"/>
    <w:rsid w:val="00241960"/>
    <w:rsid w:val="00273678"/>
    <w:rsid w:val="00274CDF"/>
    <w:rsid w:val="0028133A"/>
    <w:rsid w:val="00296FDD"/>
    <w:rsid w:val="002C26F9"/>
    <w:rsid w:val="002E1FBC"/>
    <w:rsid w:val="002F33C3"/>
    <w:rsid w:val="002F4701"/>
    <w:rsid w:val="0030760B"/>
    <w:rsid w:val="003428BD"/>
    <w:rsid w:val="00362583"/>
    <w:rsid w:val="00385F8E"/>
    <w:rsid w:val="003A03B3"/>
    <w:rsid w:val="003A4B8F"/>
    <w:rsid w:val="003B25CF"/>
    <w:rsid w:val="003E2D46"/>
    <w:rsid w:val="003E618C"/>
    <w:rsid w:val="004421F1"/>
    <w:rsid w:val="004537EC"/>
    <w:rsid w:val="0045725B"/>
    <w:rsid w:val="0046607B"/>
    <w:rsid w:val="00467DB1"/>
    <w:rsid w:val="00494FC2"/>
    <w:rsid w:val="004E0066"/>
    <w:rsid w:val="004E7D59"/>
    <w:rsid w:val="004F5456"/>
    <w:rsid w:val="00506499"/>
    <w:rsid w:val="005402B6"/>
    <w:rsid w:val="00556223"/>
    <w:rsid w:val="005659EC"/>
    <w:rsid w:val="00570456"/>
    <w:rsid w:val="00576F68"/>
    <w:rsid w:val="0058676A"/>
    <w:rsid w:val="005C4455"/>
    <w:rsid w:val="005C7B6D"/>
    <w:rsid w:val="005F56BE"/>
    <w:rsid w:val="00602BD4"/>
    <w:rsid w:val="00605CAF"/>
    <w:rsid w:val="00606519"/>
    <w:rsid w:val="00647DF3"/>
    <w:rsid w:val="006553A6"/>
    <w:rsid w:val="0067669F"/>
    <w:rsid w:val="00676965"/>
    <w:rsid w:val="006771AF"/>
    <w:rsid w:val="006C5F40"/>
    <w:rsid w:val="006D0A9E"/>
    <w:rsid w:val="006E7BC5"/>
    <w:rsid w:val="00702D9A"/>
    <w:rsid w:val="00703F73"/>
    <w:rsid w:val="007342A5"/>
    <w:rsid w:val="007577B1"/>
    <w:rsid w:val="00761F07"/>
    <w:rsid w:val="0076401B"/>
    <w:rsid w:val="00766B3B"/>
    <w:rsid w:val="00770079"/>
    <w:rsid w:val="00771500"/>
    <w:rsid w:val="00782231"/>
    <w:rsid w:val="007C140B"/>
    <w:rsid w:val="007C4721"/>
    <w:rsid w:val="007F6F36"/>
    <w:rsid w:val="008378D5"/>
    <w:rsid w:val="00862019"/>
    <w:rsid w:val="00876FC6"/>
    <w:rsid w:val="008854CB"/>
    <w:rsid w:val="008862E7"/>
    <w:rsid w:val="00892F84"/>
    <w:rsid w:val="008A19CF"/>
    <w:rsid w:val="008A3291"/>
    <w:rsid w:val="008F0AE2"/>
    <w:rsid w:val="008F5809"/>
    <w:rsid w:val="00906C4F"/>
    <w:rsid w:val="00981922"/>
    <w:rsid w:val="009A771C"/>
    <w:rsid w:val="009B16A6"/>
    <w:rsid w:val="009B3718"/>
    <w:rsid w:val="009B6821"/>
    <w:rsid w:val="009D6F90"/>
    <w:rsid w:val="009E4B54"/>
    <w:rsid w:val="009E4CC9"/>
    <w:rsid w:val="009E5C6C"/>
    <w:rsid w:val="00A30AB0"/>
    <w:rsid w:val="00A5293B"/>
    <w:rsid w:val="00A752C3"/>
    <w:rsid w:val="00AA73CF"/>
    <w:rsid w:val="00AD670A"/>
    <w:rsid w:val="00B162C0"/>
    <w:rsid w:val="00B2498D"/>
    <w:rsid w:val="00B24FC3"/>
    <w:rsid w:val="00B95E41"/>
    <w:rsid w:val="00BA136D"/>
    <w:rsid w:val="00C076B7"/>
    <w:rsid w:val="00C10CBA"/>
    <w:rsid w:val="00C1776C"/>
    <w:rsid w:val="00C21E71"/>
    <w:rsid w:val="00C379D7"/>
    <w:rsid w:val="00C46E00"/>
    <w:rsid w:val="00C47303"/>
    <w:rsid w:val="00C73BA1"/>
    <w:rsid w:val="00C74CFD"/>
    <w:rsid w:val="00C8380F"/>
    <w:rsid w:val="00C90D61"/>
    <w:rsid w:val="00CA656E"/>
    <w:rsid w:val="00CC1A31"/>
    <w:rsid w:val="00CC304E"/>
    <w:rsid w:val="00CC65FD"/>
    <w:rsid w:val="00CD05CF"/>
    <w:rsid w:val="00CD5EA4"/>
    <w:rsid w:val="00D40F02"/>
    <w:rsid w:val="00D55DAB"/>
    <w:rsid w:val="00D66AA1"/>
    <w:rsid w:val="00D76542"/>
    <w:rsid w:val="00D773BE"/>
    <w:rsid w:val="00DB554D"/>
    <w:rsid w:val="00DD0882"/>
    <w:rsid w:val="00E05C66"/>
    <w:rsid w:val="00E0711B"/>
    <w:rsid w:val="00E362A9"/>
    <w:rsid w:val="00E37C8C"/>
    <w:rsid w:val="00EC6E0C"/>
    <w:rsid w:val="00ED5F60"/>
    <w:rsid w:val="00F00057"/>
    <w:rsid w:val="00F01646"/>
    <w:rsid w:val="00F049AC"/>
    <w:rsid w:val="00F128AD"/>
    <w:rsid w:val="00F24BF6"/>
    <w:rsid w:val="00F30FB7"/>
    <w:rsid w:val="00F35BA3"/>
    <w:rsid w:val="00F4244F"/>
    <w:rsid w:val="00F44B0B"/>
    <w:rsid w:val="00F65E49"/>
    <w:rsid w:val="00F846A1"/>
    <w:rsid w:val="00FA66D6"/>
    <w:rsid w:val="00FD45FD"/>
    <w:rsid w:val="00FD7EE6"/>
    <w:rsid w:val="00FF2184"/>
    <w:rsid w:val="00FF5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A38B487"/>
  <w15:chartTrackingRefBased/>
  <w15:docId w15:val="{21E03274-BD38-408F-804A-8F2EA74C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60"/>
    <w:pPr>
      <w:spacing w:after="0" w:line="240" w:lineRule="auto"/>
    </w:pPr>
    <w:rPr>
      <w:rFonts w:eastAsia="Times New Roman" w:cs="Times New Roman"/>
      <w:kern w:val="0"/>
      <w:sz w:val="24"/>
      <w:szCs w:val="24"/>
      <w:lang w:val="vi-VN"/>
      <w14:ligatures w14:val="none"/>
    </w:rPr>
  </w:style>
  <w:style w:type="paragraph" w:styleId="Heading1">
    <w:name w:val="heading 1"/>
    <w:basedOn w:val="Normal"/>
    <w:next w:val="Normal"/>
    <w:link w:val="Heading1Char"/>
    <w:uiPriority w:val="9"/>
    <w:qFormat/>
    <w:rsid w:val="00565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9EC"/>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659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659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659E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659E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659E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659E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9EC"/>
    <w:rPr>
      <w:rFonts w:asciiTheme="majorHAnsi" w:eastAsiaTheme="majorEastAsia" w:hAnsiTheme="majorHAnsi" w:cstheme="majorBidi"/>
      <w:color w:val="0F4761" w:themeColor="accent1" w:themeShade="BF"/>
      <w:sz w:val="40"/>
      <w:szCs w:val="40"/>
      <w:lang w:val="vi-VN"/>
    </w:rPr>
  </w:style>
  <w:style w:type="character" w:customStyle="1" w:styleId="Heading2Char">
    <w:name w:val="Heading 2 Char"/>
    <w:basedOn w:val="DefaultParagraphFont"/>
    <w:link w:val="Heading2"/>
    <w:uiPriority w:val="9"/>
    <w:semiHidden/>
    <w:rsid w:val="005659EC"/>
    <w:rPr>
      <w:rFonts w:asciiTheme="majorHAnsi" w:eastAsiaTheme="majorEastAsia" w:hAnsiTheme="majorHAnsi" w:cstheme="majorBidi"/>
      <w:color w:val="0F4761" w:themeColor="accent1" w:themeShade="BF"/>
      <w:sz w:val="32"/>
      <w:szCs w:val="32"/>
      <w:lang w:val="vi-VN"/>
    </w:rPr>
  </w:style>
  <w:style w:type="character" w:customStyle="1" w:styleId="Heading3Char">
    <w:name w:val="Heading 3 Char"/>
    <w:basedOn w:val="DefaultParagraphFont"/>
    <w:link w:val="Heading3"/>
    <w:uiPriority w:val="9"/>
    <w:semiHidden/>
    <w:rsid w:val="005659EC"/>
    <w:rPr>
      <w:rFonts w:asciiTheme="minorHAnsi" w:eastAsiaTheme="majorEastAsia" w:hAnsiTheme="minorHAnsi" w:cstheme="majorBidi"/>
      <w:color w:val="0F4761" w:themeColor="accent1" w:themeShade="BF"/>
      <w:szCs w:val="28"/>
      <w:lang w:val="vi-VN"/>
    </w:rPr>
  </w:style>
  <w:style w:type="character" w:customStyle="1" w:styleId="Heading4Char">
    <w:name w:val="Heading 4 Char"/>
    <w:basedOn w:val="DefaultParagraphFont"/>
    <w:link w:val="Heading4"/>
    <w:uiPriority w:val="9"/>
    <w:semiHidden/>
    <w:rsid w:val="005659EC"/>
    <w:rPr>
      <w:rFonts w:asciiTheme="minorHAnsi" w:eastAsiaTheme="majorEastAsia" w:hAnsiTheme="minorHAnsi" w:cstheme="majorBidi"/>
      <w:i/>
      <w:iCs/>
      <w:color w:val="0F4761" w:themeColor="accent1" w:themeShade="BF"/>
      <w:lang w:val="vi-VN"/>
    </w:rPr>
  </w:style>
  <w:style w:type="character" w:customStyle="1" w:styleId="Heading5Char">
    <w:name w:val="Heading 5 Char"/>
    <w:basedOn w:val="DefaultParagraphFont"/>
    <w:link w:val="Heading5"/>
    <w:uiPriority w:val="9"/>
    <w:semiHidden/>
    <w:rsid w:val="005659EC"/>
    <w:rPr>
      <w:rFonts w:asciiTheme="minorHAnsi" w:eastAsiaTheme="majorEastAsia" w:hAnsiTheme="minorHAnsi" w:cstheme="majorBidi"/>
      <w:color w:val="0F4761" w:themeColor="accent1" w:themeShade="BF"/>
      <w:lang w:val="vi-VN"/>
    </w:rPr>
  </w:style>
  <w:style w:type="character" w:customStyle="1" w:styleId="Heading6Char">
    <w:name w:val="Heading 6 Char"/>
    <w:basedOn w:val="DefaultParagraphFont"/>
    <w:link w:val="Heading6"/>
    <w:uiPriority w:val="9"/>
    <w:semiHidden/>
    <w:rsid w:val="005659EC"/>
    <w:rPr>
      <w:rFonts w:asciiTheme="minorHAnsi" w:eastAsiaTheme="majorEastAsia" w:hAnsiTheme="minorHAnsi" w:cstheme="majorBidi"/>
      <w:i/>
      <w:iCs/>
      <w:color w:val="595959" w:themeColor="text1" w:themeTint="A6"/>
      <w:lang w:val="vi-VN"/>
    </w:rPr>
  </w:style>
  <w:style w:type="character" w:customStyle="1" w:styleId="Heading7Char">
    <w:name w:val="Heading 7 Char"/>
    <w:basedOn w:val="DefaultParagraphFont"/>
    <w:link w:val="Heading7"/>
    <w:uiPriority w:val="9"/>
    <w:semiHidden/>
    <w:rsid w:val="005659EC"/>
    <w:rPr>
      <w:rFonts w:asciiTheme="minorHAnsi" w:eastAsiaTheme="majorEastAsia" w:hAnsiTheme="minorHAnsi" w:cstheme="majorBidi"/>
      <w:color w:val="595959" w:themeColor="text1" w:themeTint="A6"/>
      <w:lang w:val="vi-VN"/>
    </w:rPr>
  </w:style>
  <w:style w:type="character" w:customStyle="1" w:styleId="Heading8Char">
    <w:name w:val="Heading 8 Char"/>
    <w:basedOn w:val="DefaultParagraphFont"/>
    <w:link w:val="Heading8"/>
    <w:uiPriority w:val="9"/>
    <w:semiHidden/>
    <w:rsid w:val="005659EC"/>
    <w:rPr>
      <w:rFonts w:asciiTheme="minorHAnsi" w:eastAsiaTheme="majorEastAsia" w:hAnsiTheme="minorHAnsi" w:cstheme="majorBidi"/>
      <w:i/>
      <w:iCs/>
      <w:color w:val="272727" w:themeColor="text1" w:themeTint="D8"/>
      <w:lang w:val="vi-VN"/>
    </w:rPr>
  </w:style>
  <w:style w:type="character" w:customStyle="1" w:styleId="Heading9Char">
    <w:name w:val="Heading 9 Char"/>
    <w:basedOn w:val="DefaultParagraphFont"/>
    <w:link w:val="Heading9"/>
    <w:uiPriority w:val="9"/>
    <w:semiHidden/>
    <w:rsid w:val="005659EC"/>
    <w:rPr>
      <w:rFonts w:asciiTheme="minorHAnsi" w:eastAsiaTheme="majorEastAsia" w:hAnsiTheme="minorHAnsi" w:cstheme="majorBidi"/>
      <w:color w:val="272727" w:themeColor="text1" w:themeTint="D8"/>
      <w:lang w:val="vi-VN"/>
    </w:rPr>
  </w:style>
  <w:style w:type="paragraph" w:styleId="Title">
    <w:name w:val="Title"/>
    <w:basedOn w:val="Normal"/>
    <w:next w:val="Normal"/>
    <w:link w:val="TitleChar"/>
    <w:uiPriority w:val="10"/>
    <w:qFormat/>
    <w:rsid w:val="005659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9EC"/>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5659EC"/>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659EC"/>
    <w:rPr>
      <w:rFonts w:asciiTheme="minorHAnsi" w:eastAsiaTheme="majorEastAsia" w:hAnsiTheme="minorHAnsi" w:cstheme="majorBidi"/>
      <w:color w:val="595959" w:themeColor="text1" w:themeTint="A6"/>
      <w:spacing w:val="15"/>
      <w:szCs w:val="28"/>
      <w:lang w:val="vi-VN"/>
    </w:rPr>
  </w:style>
  <w:style w:type="paragraph" w:styleId="Quote">
    <w:name w:val="Quote"/>
    <w:basedOn w:val="Normal"/>
    <w:next w:val="Normal"/>
    <w:link w:val="QuoteChar"/>
    <w:uiPriority w:val="29"/>
    <w:qFormat/>
    <w:rsid w:val="005659EC"/>
    <w:pPr>
      <w:spacing w:before="160"/>
      <w:jc w:val="center"/>
    </w:pPr>
    <w:rPr>
      <w:i/>
      <w:iCs/>
      <w:color w:val="404040" w:themeColor="text1" w:themeTint="BF"/>
    </w:rPr>
  </w:style>
  <w:style w:type="character" w:customStyle="1" w:styleId="QuoteChar">
    <w:name w:val="Quote Char"/>
    <w:basedOn w:val="DefaultParagraphFont"/>
    <w:link w:val="Quote"/>
    <w:uiPriority w:val="29"/>
    <w:rsid w:val="005659EC"/>
    <w:rPr>
      <w:i/>
      <w:iCs/>
      <w:color w:val="404040" w:themeColor="text1" w:themeTint="BF"/>
      <w:lang w:val="vi-VN"/>
    </w:rPr>
  </w:style>
  <w:style w:type="paragraph" w:styleId="ListParagraph">
    <w:name w:val="List Paragraph"/>
    <w:basedOn w:val="Normal"/>
    <w:uiPriority w:val="34"/>
    <w:qFormat/>
    <w:rsid w:val="005659EC"/>
    <w:pPr>
      <w:ind w:left="720"/>
      <w:contextualSpacing/>
    </w:pPr>
  </w:style>
  <w:style w:type="character" w:styleId="IntenseEmphasis">
    <w:name w:val="Intense Emphasis"/>
    <w:basedOn w:val="DefaultParagraphFont"/>
    <w:uiPriority w:val="21"/>
    <w:qFormat/>
    <w:rsid w:val="005659EC"/>
    <w:rPr>
      <w:i/>
      <w:iCs/>
      <w:color w:val="0F4761" w:themeColor="accent1" w:themeShade="BF"/>
    </w:rPr>
  </w:style>
  <w:style w:type="paragraph" w:styleId="IntenseQuote">
    <w:name w:val="Intense Quote"/>
    <w:basedOn w:val="Normal"/>
    <w:next w:val="Normal"/>
    <w:link w:val="IntenseQuoteChar"/>
    <w:uiPriority w:val="30"/>
    <w:qFormat/>
    <w:rsid w:val="00565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9EC"/>
    <w:rPr>
      <w:i/>
      <w:iCs/>
      <w:color w:val="0F4761" w:themeColor="accent1" w:themeShade="BF"/>
      <w:lang w:val="vi-VN"/>
    </w:rPr>
  </w:style>
  <w:style w:type="character" w:styleId="IntenseReference">
    <w:name w:val="Intense Reference"/>
    <w:basedOn w:val="DefaultParagraphFont"/>
    <w:uiPriority w:val="32"/>
    <w:qFormat/>
    <w:rsid w:val="005659EC"/>
    <w:rPr>
      <w:b/>
      <w:bCs/>
      <w:smallCaps/>
      <w:color w:val="0F4761" w:themeColor="accent1" w:themeShade="BF"/>
      <w:spacing w:val="5"/>
    </w:rPr>
  </w:style>
  <w:style w:type="character" w:customStyle="1" w:styleId="fontstyle21">
    <w:name w:val="fontstyle21"/>
    <w:rsid w:val="00ED5F60"/>
    <w:rPr>
      <w:rFonts w:ascii="TimesNewRomanPSMT" w:hAnsi="TimesNewRomanPSMT" w:hint="default"/>
      <w:b w:val="0"/>
      <w:bCs w:val="0"/>
      <w:i w:val="0"/>
      <w:iCs w:val="0"/>
      <w:color w:val="000000"/>
      <w:sz w:val="28"/>
      <w:szCs w:val="28"/>
    </w:rPr>
  </w:style>
  <w:style w:type="table" w:styleId="TableGrid">
    <w:name w:val="Table Grid"/>
    <w:basedOn w:val="TableNormal"/>
    <w:uiPriority w:val="59"/>
    <w:rsid w:val="00ED5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076B7"/>
    <w:rPr>
      <w:color w:val="0000FF"/>
      <w:u w:val="single"/>
    </w:rPr>
  </w:style>
  <w:style w:type="character" w:styleId="UnresolvedMention">
    <w:name w:val="Unresolved Mention"/>
    <w:basedOn w:val="DefaultParagraphFont"/>
    <w:uiPriority w:val="99"/>
    <w:semiHidden/>
    <w:unhideWhenUsed/>
    <w:rsid w:val="00C076B7"/>
    <w:rPr>
      <w:color w:val="605E5C"/>
      <w:shd w:val="clear" w:color="auto" w:fill="E1DFDD"/>
    </w:rPr>
  </w:style>
  <w:style w:type="paragraph" w:styleId="Header">
    <w:name w:val="header"/>
    <w:basedOn w:val="Normal"/>
    <w:link w:val="HeaderChar"/>
    <w:uiPriority w:val="99"/>
    <w:unhideWhenUsed/>
    <w:rsid w:val="004421F1"/>
    <w:pPr>
      <w:tabs>
        <w:tab w:val="center" w:pos="4680"/>
        <w:tab w:val="right" w:pos="9360"/>
      </w:tabs>
    </w:pPr>
  </w:style>
  <w:style w:type="character" w:customStyle="1" w:styleId="HeaderChar">
    <w:name w:val="Header Char"/>
    <w:basedOn w:val="DefaultParagraphFont"/>
    <w:link w:val="Header"/>
    <w:uiPriority w:val="99"/>
    <w:rsid w:val="004421F1"/>
    <w:rPr>
      <w:rFonts w:eastAsia="Times New Roman" w:cs="Times New Roman"/>
      <w:kern w:val="0"/>
      <w:sz w:val="24"/>
      <w:szCs w:val="24"/>
      <w14:ligatures w14:val="none"/>
    </w:rPr>
  </w:style>
  <w:style w:type="paragraph" w:styleId="Footer">
    <w:name w:val="footer"/>
    <w:basedOn w:val="Normal"/>
    <w:link w:val="FooterChar"/>
    <w:uiPriority w:val="99"/>
    <w:unhideWhenUsed/>
    <w:rsid w:val="004421F1"/>
    <w:pPr>
      <w:tabs>
        <w:tab w:val="center" w:pos="4680"/>
        <w:tab w:val="right" w:pos="9360"/>
      </w:tabs>
    </w:pPr>
  </w:style>
  <w:style w:type="character" w:customStyle="1" w:styleId="FooterChar">
    <w:name w:val="Footer Char"/>
    <w:basedOn w:val="DefaultParagraphFont"/>
    <w:link w:val="Footer"/>
    <w:uiPriority w:val="99"/>
    <w:rsid w:val="004421F1"/>
    <w:rPr>
      <w:rFonts w:eastAsia="Times New Roman" w:cs="Times New Roman"/>
      <w:kern w:val="0"/>
      <w:sz w:val="24"/>
      <w:szCs w:val="24"/>
      <w14:ligatures w14:val="none"/>
    </w:rPr>
  </w:style>
  <w:style w:type="character" w:customStyle="1" w:styleId="fontstyle01">
    <w:name w:val="fontstyle01"/>
    <w:rsid w:val="00C1776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9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m.so/JZbj5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ADA4A-4C12-4D13-B943-3556FAC0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1608</Characters>
  <Application>Microsoft Office Word</Application>
  <DocSecurity>0</DocSecurity>
  <Lines>13</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Vũ</dc:creator>
  <cp:keywords/>
  <dc:description/>
  <cp:lastModifiedBy>Lâm Mã Quốc Dũng</cp:lastModifiedBy>
  <cp:revision>3</cp:revision>
  <cp:lastPrinted>2024-12-12T03:29:00Z</cp:lastPrinted>
  <dcterms:created xsi:type="dcterms:W3CDTF">2025-05-13T03:50:00Z</dcterms:created>
  <dcterms:modified xsi:type="dcterms:W3CDTF">2025-05-13T07:42:00Z</dcterms:modified>
</cp:coreProperties>
</file>